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FDD" w:rsidRDefault="00880FDD" w:rsidP="00880FDD">
      <w:pPr>
        <w:pStyle w:val="Default"/>
      </w:pPr>
    </w:p>
    <w:p w:rsidR="00880FDD" w:rsidRDefault="00880FDD" w:rsidP="00880FDD">
      <w:pPr>
        <w:pStyle w:val="Default"/>
        <w:jc w:val="center"/>
        <w:rPr>
          <w:sz w:val="23"/>
          <w:szCs w:val="23"/>
        </w:rPr>
      </w:pPr>
      <w:r>
        <w:rPr>
          <w:rFonts w:hint="eastAsia"/>
          <w:sz w:val="23"/>
          <w:szCs w:val="23"/>
        </w:rPr>
        <w:t>内部通報規則</w:t>
      </w:r>
    </w:p>
    <w:p w:rsidR="00880FDD" w:rsidRDefault="00880FDD" w:rsidP="00880FDD">
      <w:pPr>
        <w:pStyle w:val="Default"/>
        <w:jc w:val="right"/>
        <w:rPr>
          <w:rFonts w:hAnsi="Century"/>
          <w:sz w:val="21"/>
          <w:szCs w:val="21"/>
        </w:rPr>
      </w:pPr>
    </w:p>
    <w:p w:rsidR="00880FDD" w:rsidRDefault="00880FDD" w:rsidP="00880FDD">
      <w:pPr>
        <w:pStyle w:val="Default"/>
        <w:rPr>
          <w:rFonts w:hAnsi="Century"/>
          <w:sz w:val="21"/>
          <w:szCs w:val="21"/>
        </w:rPr>
      </w:pPr>
      <w:r>
        <w:rPr>
          <w:rFonts w:hAnsi="Century" w:hint="eastAsia"/>
          <w:sz w:val="21"/>
          <w:szCs w:val="21"/>
        </w:rPr>
        <w:t>（目的）</w:t>
      </w:r>
    </w:p>
    <w:p w:rsidR="00880FDD" w:rsidRDefault="00880FDD" w:rsidP="00880FDD">
      <w:pPr>
        <w:pStyle w:val="Default"/>
        <w:ind w:left="210" w:hangingChars="100" w:hanging="210"/>
        <w:rPr>
          <w:rFonts w:hAnsi="Century"/>
          <w:sz w:val="21"/>
          <w:szCs w:val="21"/>
        </w:rPr>
      </w:pPr>
      <w:r>
        <w:rPr>
          <w:rFonts w:hAnsi="Century" w:hint="eastAsia"/>
          <w:sz w:val="21"/>
          <w:szCs w:val="21"/>
        </w:rPr>
        <w:t>第１条　この規則は、</w:t>
      </w:r>
      <w:r w:rsidR="00BE772C">
        <w:rPr>
          <w:rFonts w:hAnsi="Century" w:hint="eastAsia"/>
          <w:sz w:val="21"/>
          <w:szCs w:val="21"/>
        </w:rPr>
        <w:t>宮城県障がい者カヌー協会</w:t>
      </w:r>
      <w:r w:rsidR="00321347">
        <w:rPr>
          <w:rFonts w:hAnsi="Century" w:hint="eastAsia"/>
          <w:sz w:val="21"/>
          <w:szCs w:val="21"/>
        </w:rPr>
        <w:t>（以下、単に「</w:t>
      </w:r>
      <w:r w:rsidR="00FB4BCB">
        <w:rPr>
          <w:rFonts w:hAnsi="Century" w:hint="eastAsia"/>
          <w:sz w:val="21"/>
          <w:szCs w:val="21"/>
        </w:rPr>
        <w:t>協会</w:t>
      </w:r>
      <w:r w:rsidR="00321347">
        <w:rPr>
          <w:rFonts w:hAnsi="Century" w:hint="eastAsia"/>
          <w:sz w:val="21"/>
          <w:szCs w:val="21"/>
        </w:rPr>
        <w:t>」という。）</w:t>
      </w:r>
      <w:r>
        <w:rPr>
          <w:rFonts w:hAnsi="Century" w:hint="eastAsia"/>
          <w:sz w:val="21"/>
          <w:szCs w:val="21"/>
        </w:rPr>
        <w:t>における不法行為による不祥</w:t>
      </w:r>
      <w:r w:rsidR="00A74EE3">
        <w:rPr>
          <w:rFonts w:hAnsi="Century" w:hint="eastAsia"/>
          <w:sz w:val="21"/>
          <w:szCs w:val="21"/>
        </w:rPr>
        <w:t>事の防止及び早期発見、自浄作用の向上、風評リスクの管理、並びに</w:t>
      </w:r>
      <w:r w:rsidR="00FB4BCB">
        <w:rPr>
          <w:rFonts w:hAnsi="Century" w:hint="eastAsia"/>
          <w:sz w:val="21"/>
          <w:szCs w:val="21"/>
        </w:rPr>
        <w:t>協会</w:t>
      </w:r>
      <w:r>
        <w:rPr>
          <w:rFonts w:hAnsi="Century" w:hint="eastAsia"/>
          <w:sz w:val="21"/>
          <w:szCs w:val="21"/>
        </w:rPr>
        <w:t>に対する社会的信頼の確保のため、内部通報制度を設けるとともに、その運営方法等必要な事項を定めることを目的とする。</w:t>
      </w:r>
    </w:p>
    <w:p w:rsidR="00880FDD" w:rsidRDefault="00880FDD" w:rsidP="00880FDD">
      <w:pPr>
        <w:pStyle w:val="Default"/>
        <w:rPr>
          <w:rFonts w:hAnsi="Century"/>
          <w:sz w:val="21"/>
          <w:szCs w:val="21"/>
        </w:rPr>
      </w:pPr>
      <w:r>
        <w:rPr>
          <w:rFonts w:hAnsi="Century" w:hint="eastAsia"/>
          <w:sz w:val="21"/>
          <w:szCs w:val="21"/>
        </w:rPr>
        <w:t>（対象者）</w:t>
      </w:r>
    </w:p>
    <w:p w:rsidR="00880FDD" w:rsidRPr="00A74EE3" w:rsidRDefault="00A74EE3" w:rsidP="00A74EE3">
      <w:pPr>
        <w:pStyle w:val="Default"/>
        <w:rPr>
          <w:rFonts w:hAnsi="Century"/>
          <w:sz w:val="21"/>
          <w:szCs w:val="21"/>
        </w:rPr>
      </w:pPr>
      <w:r>
        <w:rPr>
          <w:rFonts w:hAnsi="Century" w:hint="eastAsia"/>
          <w:sz w:val="21"/>
          <w:szCs w:val="21"/>
        </w:rPr>
        <w:t>第２条　この規則は、</w:t>
      </w:r>
      <w:r w:rsidR="00FB4BCB">
        <w:rPr>
          <w:rFonts w:hAnsi="Century" w:hint="eastAsia"/>
          <w:sz w:val="21"/>
          <w:szCs w:val="21"/>
        </w:rPr>
        <w:t>協会役員</w:t>
      </w:r>
      <w:r>
        <w:rPr>
          <w:rFonts w:hAnsi="Century" w:hint="eastAsia"/>
          <w:sz w:val="21"/>
          <w:szCs w:val="21"/>
        </w:rPr>
        <w:t>（以下、「役員」という。）、</w:t>
      </w:r>
      <w:r w:rsidR="00FB4BCB">
        <w:rPr>
          <w:rFonts w:hAnsi="Century" w:hint="eastAsia"/>
          <w:sz w:val="21"/>
          <w:szCs w:val="21"/>
        </w:rPr>
        <w:t>協会</w:t>
      </w:r>
      <w:r w:rsidRPr="00DC2100">
        <w:rPr>
          <w:rFonts w:hAnsi="Century" w:hint="eastAsia"/>
          <w:sz w:val="21"/>
          <w:szCs w:val="21"/>
          <w:highlight w:val="yellow"/>
        </w:rPr>
        <w:t>代表</w:t>
      </w:r>
      <w:r>
        <w:rPr>
          <w:rFonts w:hAnsi="Century" w:hint="eastAsia"/>
          <w:sz w:val="21"/>
          <w:szCs w:val="21"/>
        </w:rPr>
        <w:t>（以下、「代表」という。）に適用されるものとする。</w:t>
      </w:r>
    </w:p>
    <w:p w:rsidR="00880FDD" w:rsidRDefault="00880FDD" w:rsidP="00880FDD">
      <w:pPr>
        <w:pStyle w:val="Default"/>
        <w:rPr>
          <w:rFonts w:hAnsi="Century"/>
          <w:sz w:val="21"/>
          <w:szCs w:val="21"/>
        </w:rPr>
      </w:pPr>
      <w:r>
        <w:rPr>
          <w:rFonts w:hAnsi="Century" w:hint="eastAsia"/>
          <w:sz w:val="21"/>
          <w:szCs w:val="21"/>
        </w:rPr>
        <w:t>（通報等）</w:t>
      </w:r>
    </w:p>
    <w:p w:rsidR="00880FDD" w:rsidRDefault="00880FDD" w:rsidP="00880FDD">
      <w:pPr>
        <w:pStyle w:val="Default"/>
        <w:ind w:left="210" w:hangingChars="100" w:hanging="210"/>
        <w:rPr>
          <w:rFonts w:hAnsi="Century"/>
          <w:sz w:val="21"/>
          <w:szCs w:val="21"/>
        </w:rPr>
      </w:pPr>
      <w:r>
        <w:rPr>
          <w:rFonts w:hAnsi="Century" w:hint="eastAsia"/>
          <w:sz w:val="21"/>
          <w:szCs w:val="21"/>
        </w:rPr>
        <w:t xml:space="preserve">第３条　</w:t>
      </w:r>
      <w:r w:rsidR="00FB4BCB">
        <w:rPr>
          <w:rFonts w:hAnsi="Century" w:hint="eastAsia"/>
          <w:sz w:val="21"/>
          <w:szCs w:val="21"/>
        </w:rPr>
        <w:t>協会</w:t>
      </w:r>
      <w:r>
        <w:rPr>
          <w:rFonts w:hAnsi="Century" w:hint="eastAsia"/>
          <w:sz w:val="21"/>
          <w:szCs w:val="21"/>
        </w:rPr>
        <w:t>の不正行為</w:t>
      </w:r>
      <w:r w:rsidR="00321347">
        <w:rPr>
          <w:rFonts w:hAnsi="Century" w:hint="eastAsia"/>
          <w:sz w:val="21"/>
          <w:szCs w:val="21"/>
        </w:rPr>
        <w:t>として、次に掲げる事項が生じ、又は生じるおそれがある場合、</w:t>
      </w:r>
      <w:r w:rsidR="00FB4BCB">
        <w:rPr>
          <w:rFonts w:hAnsi="Century" w:hint="eastAsia"/>
          <w:sz w:val="21"/>
          <w:szCs w:val="21"/>
        </w:rPr>
        <w:t>役員</w:t>
      </w:r>
      <w:r>
        <w:rPr>
          <w:rFonts w:hAnsi="Century" w:hint="eastAsia"/>
          <w:sz w:val="21"/>
          <w:szCs w:val="21"/>
        </w:rPr>
        <w:t>（直接的又は間接的に関係する者を含む。）はこの規則の定めるところにより、通報、申告又は相談（以下「通報等」という。）することができる。</w:t>
      </w:r>
    </w:p>
    <w:p w:rsidR="00880FDD" w:rsidRDefault="00880FDD" w:rsidP="00880FDD">
      <w:pPr>
        <w:pStyle w:val="Default"/>
        <w:spacing w:after="118"/>
        <w:rPr>
          <w:rFonts w:hAnsi="Century"/>
          <w:sz w:val="21"/>
          <w:szCs w:val="21"/>
        </w:rPr>
      </w:pPr>
      <w:r>
        <w:rPr>
          <w:rFonts w:hAnsi="Century" w:hint="eastAsia"/>
          <w:sz w:val="21"/>
          <w:szCs w:val="21"/>
        </w:rPr>
        <w:t>（１）</w:t>
      </w:r>
      <w:r>
        <w:rPr>
          <w:rFonts w:hAnsi="Century"/>
          <w:sz w:val="21"/>
          <w:szCs w:val="21"/>
        </w:rPr>
        <w:t xml:space="preserve"> </w:t>
      </w:r>
      <w:r>
        <w:rPr>
          <w:rFonts w:hAnsi="Century" w:hint="eastAsia"/>
          <w:sz w:val="21"/>
          <w:szCs w:val="21"/>
        </w:rPr>
        <w:t>法令又は定款に違反する行為</w:t>
      </w:r>
    </w:p>
    <w:p w:rsidR="00880FDD" w:rsidRDefault="00880FDD" w:rsidP="00880FDD">
      <w:pPr>
        <w:pStyle w:val="Default"/>
        <w:spacing w:after="118"/>
        <w:rPr>
          <w:rFonts w:hAnsi="Century"/>
          <w:sz w:val="21"/>
          <w:szCs w:val="21"/>
        </w:rPr>
      </w:pPr>
      <w:r>
        <w:rPr>
          <w:rFonts w:hAnsi="Century" w:hint="eastAsia"/>
          <w:sz w:val="21"/>
          <w:szCs w:val="21"/>
        </w:rPr>
        <w:t>（２）</w:t>
      </w:r>
      <w:r>
        <w:rPr>
          <w:rFonts w:hAnsi="Century"/>
          <w:sz w:val="21"/>
          <w:szCs w:val="21"/>
        </w:rPr>
        <w:t xml:space="preserve"> </w:t>
      </w:r>
      <w:r w:rsidR="00A74EE3">
        <w:rPr>
          <w:rFonts w:hAnsi="Century" w:hint="eastAsia"/>
          <w:sz w:val="21"/>
          <w:szCs w:val="21"/>
        </w:rPr>
        <w:t>役</w:t>
      </w:r>
      <w:r>
        <w:rPr>
          <w:rFonts w:hAnsi="Century" w:hint="eastAsia"/>
          <w:sz w:val="21"/>
          <w:szCs w:val="21"/>
        </w:rPr>
        <w:t>員又は取引先その他の利害関係者の安全又は健康に対して危険を及ぼすおそれのある行為</w:t>
      </w:r>
    </w:p>
    <w:p w:rsidR="00880FDD" w:rsidRDefault="00880FDD" w:rsidP="00880FDD">
      <w:pPr>
        <w:pStyle w:val="Default"/>
        <w:spacing w:after="118"/>
        <w:rPr>
          <w:rFonts w:hAnsi="Century"/>
          <w:sz w:val="21"/>
          <w:szCs w:val="21"/>
        </w:rPr>
      </w:pPr>
      <w:r>
        <w:rPr>
          <w:rFonts w:hAnsi="Century" w:hint="eastAsia"/>
          <w:sz w:val="21"/>
          <w:szCs w:val="21"/>
        </w:rPr>
        <w:t>（３）</w:t>
      </w:r>
      <w:r>
        <w:rPr>
          <w:rFonts w:hAnsi="Century"/>
          <w:sz w:val="21"/>
          <w:szCs w:val="21"/>
        </w:rPr>
        <w:t xml:space="preserve"> </w:t>
      </w:r>
      <w:r w:rsidR="00FB4BCB">
        <w:rPr>
          <w:rFonts w:hAnsi="Century" w:hint="eastAsia"/>
          <w:sz w:val="21"/>
          <w:szCs w:val="21"/>
        </w:rPr>
        <w:t>協会</w:t>
      </w:r>
      <w:r>
        <w:rPr>
          <w:rFonts w:hAnsi="Century" w:hint="eastAsia"/>
          <w:sz w:val="21"/>
          <w:szCs w:val="21"/>
        </w:rPr>
        <w:t>の内部規則に違反する行為</w:t>
      </w:r>
    </w:p>
    <w:p w:rsidR="00880FDD" w:rsidRDefault="00880FDD" w:rsidP="00880FDD">
      <w:pPr>
        <w:pStyle w:val="Default"/>
        <w:spacing w:after="118"/>
        <w:rPr>
          <w:rFonts w:hAnsi="Century"/>
          <w:sz w:val="21"/>
          <w:szCs w:val="21"/>
        </w:rPr>
      </w:pPr>
      <w:r>
        <w:rPr>
          <w:rFonts w:hAnsi="Century" w:hint="eastAsia"/>
          <w:sz w:val="21"/>
          <w:szCs w:val="21"/>
        </w:rPr>
        <w:t>（４）</w:t>
      </w:r>
      <w:r>
        <w:rPr>
          <w:rFonts w:hAnsi="Century"/>
          <w:sz w:val="21"/>
          <w:szCs w:val="21"/>
        </w:rPr>
        <w:t xml:space="preserve"> </w:t>
      </w:r>
      <w:r w:rsidR="00FB4BCB">
        <w:rPr>
          <w:rFonts w:hAnsi="Century" w:hint="eastAsia"/>
          <w:sz w:val="21"/>
          <w:szCs w:val="21"/>
        </w:rPr>
        <w:t>協会</w:t>
      </w:r>
      <w:r>
        <w:rPr>
          <w:rFonts w:hAnsi="Century" w:hint="eastAsia"/>
          <w:sz w:val="21"/>
          <w:szCs w:val="21"/>
        </w:rPr>
        <w:t>の名誉又は社会的信用を侵害し又は失墜させるおそれのある行為</w:t>
      </w:r>
    </w:p>
    <w:p w:rsidR="00880FDD" w:rsidRDefault="00880FDD" w:rsidP="00880FDD">
      <w:pPr>
        <w:pStyle w:val="Default"/>
        <w:rPr>
          <w:rFonts w:hAnsi="Century"/>
          <w:sz w:val="21"/>
          <w:szCs w:val="21"/>
        </w:rPr>
      </w:pPr>
      <w:r>
        <w:rPr>
          <w:rFonts w:hAnsi="Century" w:hint="eastAsia"/>
          <w:sz w:val="21"/>
          <w:szCs w:val="21"/>
        </w:rPr>
        <w:t>（５）</w:t>
      </w:r>
      <w:r>
        <w:rPr>
          <w:rFonts w:hAnsi="Century"/>
          <w:sz w:val="21"/>
          <w:szCs w:val="21"/>
        </w:rPr>
        <w:t xml:space="preserve"> </w:t>
      </w:r>
      <w:r w:rsidR="00321347">
        <w:rPr>
          <w:rFonts w:hAnsi="Century" w:hint="eastAsia"/>
          <w:sz w:val="21"/>
          <w:szCs w:val="21"/>
        </w:rPr>
        <w:t>その他企業、団体、</w:t>
      </w:r>
      <w:r w:rsidR="00321347" w:rsidRPr="00DC2100">
        <w:rPr>
          <w:rFonts w:hAnsi="Century" w:hint="eastAsia"/>
          <w:sz w:val="21"/>
          <w:szCs w:val="21"/>
          <w:highlight w:val="yellow"/>
        </w:rPr>
        <w:t>上部財団</w:t>
      </w:r>
      <w:r>
        <w:rPr>
          <w:rFonts w:hAnsi="Century" w:hint="eastAsia"/>
          <w:sz w:val="21"/>
          <w:szCs w:val="21"/>
        </w:rPr>
        <w:t>、役職員又は利害関係者が重大な損害を生じるおそれのある行為</w:t>
      </w:r>
    </w:p>
    <w:p w:rsidR="00A860CB" w:rsidRDefault="00A860CB" w:rsidP="00880FDD">
      <w:pPr>
        <w:pStyle w:val="Default"/>
        <w:ind w:left="210" w:hangingChars="100" w:hanging="210"/>
        <w:rPr>
          <w:rFonts w:hAnsi="Century"/>
          <w:sz w:val="21"/>
          <w:szCs w:val="21"/>
        </w:rPr>
      </w:pPr>
      <w:r>
        <w:rPr>
          <w:rFonts w:hAnsi="Century" w:hint="eastAsia"/>
          <w:sz w:val="21"/>
          <w:szCs w:val="21"/>
        </w:rPr>
        <w:t>（ヘルプライン窓口）</w:t>
      </w:r>
    </w:p>
    <w:p w:rsidR="00A860CB" w:rsidRDefault="00A860CB" w:rsidP="00880FDD">
      <w:pPr>
        <w:pStyle w:val="Default"/>
        <w:ind w:left="210" w:hangingChars="100" w:hanging="210"/>
        <w:rPr>
          <w:rFonts w:hAnsi="Century"/>
          <w:sz w:val="21"/>
          <w:szCs w:val="21"/>
        </w:rPr>
      </w:pPr>
      <w:r>
        <w:rPr>
          <w:rFonts w:hAnsi="Century" w:hint="eastAsia"/>
          <w:sz w:val="21"/>
          <w:szCs w:val="21"/>
        </w:rPr>
        <w:t>第４条　ＪＡＮＰＩＡのヘルプライン窓口の外部機関を</w:t>
      </w:r>
      <w:r w:rsidR="005838F3">
        <w:rPr>
          <w:rFonts w:hAnsi="Century" w:hint="eastAsia"/>
          <w:sz w:val="21"/>
          <w:szCs w:val="21"/>
        </w:rPr>
        <w:t>利用する。</w:t>
      </w:r>
    </w:p>
    <w:p w:rsidR="00880FDD" w:rsidRDefault="00880FDD" w:rsidP="00880FDD">
      <w:pPr>
        <w:pStyle w:val="Default"/>
        <w:rPr>
          <w:rFonts w:hAnsi="Century"/>
          <w:sz w:val="21"/>
          <w:szCs w:val="21"/>
        </w:rPr>
      </w:pPr>
      <w:r>
        <w:rPr>
          <w:rFonts w:hAnsi="Century" w:hint="eastAsia"/>
          <w:sz w:val="21"/>
          <w:szCs w:val="21"/>
        </w:rPr>
        <w:t>（調査結果に基づく対応）</w:t>
      </w:r>
    </w:p>
    <w:p w:rsidR="00880FDD" w:rsidRDefault="005838F3" w:rsidP="00880FDD">
      <w:pPr>
        <w:pStyle w:val="Default"/>
        <w:ind w:left="210" w:hangingChars="100" w:hanging="210"/>
        <w:rPr>
          <w:rFonts w:hAnsi="Century"/>
          <w:sz w:val="21"/>
          <w:szCs w:val="21"/>
        </w:rPr>
      </w:pPr>
      <w:r>
        <w:rPr>
          <w:rFonts w:hAnsi="Century" w:hint="eastAsia"/>
          <w:sz w:val="21"/>
          <w:szCs w:val="21"/>
        </w:rPr>
        <w:t>第５</w:t>
      </w:r>
      <w:r w:rsidR="00880FDD">
        <w:rPr>
          <w:rFonts w:hAnsi="Century" w:hint="eastAsia"/>
          <w:sz w:val="21"/>
          <w:szCs w:val="21"/>
        </w:rPr>
        <w:t>条　通報等に</w:t>
      </w:r>
      <w:r w:rsidR="005A1F8B">
        <w:rPr>
          <w:rFonts w:hAnsi="Century" w:hint="eastAsia"/>
          <w:sz w:val="21"/>
          <w:szCs w:val="21"/>
        </w:rPr>
        <w:t>基づく調査の結果、不正行為が存在すると判明した場合、直ちに代表</w:t>
      </w:r>
      <w:r w:rsidR="00880FDD">
        <w:rPr>
          <w:rFonts w:hAnsi="Century" w:hint="eastAsia"/>
          <w:sz w:val="21"/>
          <w:szCs w:val="21"/>
        </w:rPr>
        <w:t>に報告するとともに事実関係の調査を行い、又は当該不正行為を中止するよう命令し、必要に応じて懲戒処分、刑事告発等の対応を行うとともに再発防止の措置を行うなど、速やかに必要な対応を講じる。</w:t>
      </w:r>
    </w:p>
    <w:p w:rsidR="00E754C8" w:rsidRDefault="00E754C8" w:rsidP="00E754C8">
      <w:pPr>
        <w:pStyle w:val="Default"/>
        <w:rPr>
          <w:rFonts w:hAnsi="Century"/>
          <w:sz w:val="21"/>
          <w:szCs w:val="21"/>
        </w:rPr>
      </w:pPr>
      <w:r>
        <w:rPr>
          <w:rFonts w:hAnsi="Century" w:hint="eastAsia"/>
          <w:sz w:val="21"/>
          <w:szCs w:val="21"/>
        </w:rPr>
        <w:t>（通報者等への不利益処分の禁止）</w:t>
      </w:r>
    </w:p>
    <w:p w:rsidR="00A74EE3" w:rsidRDefault="00E754C8" w:rsidP="00880FDD">
      <w:pPr>
        <w:pStyle w:val="Default"/>
        <w:ind w:left="210" w:hangingChars="100" w:hanging="210"/>
        <w:rPr>
          <w:rFonts w:hAnsi="Century"/>
          <w:sz w:val="21"/>
          <w:szCs w:val="21"/>
        </w:rPr>
      </w:pPr>
      <w:r>
        <w:rPr>
          <w:rFonts w:hAnsi="Century" w:hint="eastAsia"/>
          <w:sz w:val="21"/>
          <w:szCs w:val="21"/>
        </w:rPr>
        <w:t>第６条</w:t>
      </w:r>
    </w:p>
    <w:p w:rsidR="00E754C8" w:rsidRDefault="00E754C8" w:rsidP="00E754C8">
      <w:pPr>
        <w:pStyle w:val="Default"/>
        <w:ind w:left="210" w:hangingChars="100" w:hanging="210"/>
        <w:rPr>
          <w:rFonts w:hAnsi="Century"/>
          <w:sz w:val="21"/>
          <w:szCs w:val="21"/>
        </w:rPr>
      </w:pPr>
      <w:r>
        <w:rPr>
          <w:rFonts w:hAnsi="Century" w:hint="eastAsia"/>
          <w:sz w:val="21"/>
          <w:szCs w:val="21"/>
        </w:rPr>
        <w:t>１．　申告事項が生じ、又は生じるおそれがあることを認知した役員・会員は、この規則に基づき通報等を積極的に行うよう努めるものとする。</w:t>
      </w:r>
    </w:p>
    <w:p w:rsidR="00E754C8" w:rsidRDefault="00E754C8" w:rsidP="00E754C8">
      <w:pPr>
        <w:pStyle w:val="Default"/>
        <w:ind w:left="210" w:hangingChars="100" w:hanging="210"/>
        <w:rPr>
          <w:rFonts w:hAnsi="Century"/>
          <w:sz w:val="21"/>
          <w:szCs w:val="21"/>
        </w:rPr>
      </w:pPr>
      <w:r>
        <w:rPr>
          <w:rFonts w:hAnsi="Century" w:hint="eastAsia"/>
          <w:sz w:val="21"/>
          <w:szCs w:val="21"/>
        </w:rPr>
        <w:t>２．　通報等の対象となった者の個人情報の取り扱いについては、プライバシーの侵害とならないよう十分注意するものとする。</w:t>
      </w:r>
    </w:p>
    <w:p w:rsidR="00E754C8" w:rsidRPr="00E754C8" w:rsidRDefault="00E754C8" w:rsidP="00880FDD">
      <w:pPr>
        <w:pStyle w:val="Default"/>
        <w:ind w:left="210" w:hangingChars="100" w:hanging="210"/>
        <w:rPr>
          <w:rFonts w:hAnsi="Century"/>
          <w:sz w:val="21"/>
          <w:szCs w:val="21"/>
        </w:rPr>
      </w:pPr>
    </w:p>
    <w:p w:rsidR="00880FDD" w:rsidRDefault="00E754C8" w:rsidP="00880FDD">
      <w:pPr>
        <w:pStyle w:val="Default"/>
        <w:ind w:left="210" w:hangingChars="100" w:hanging="210"/>
        <w:rPr>
          <w:rFonts w:hAnsi="Century"/>
          <w:sz w:val="21"/>
          <w:szCs w:val="21"/>
        </w:rPr>
      </w:pPr>
      <w:r>
        <w:rPr>
          <w:rFonts w:hAnsi="Century" w:hint="eastAsia"/>
          <w:sz w:val="21"/>
          <w:szCs w:val="21"/>
        </w:rPr>
        <w:t>３</w:t>
      </w:r>
      <w:r w:rsidR="00880FDD">
        <w:rPr>
          <w:rFonts w:hAnsi="Century" w:hint="eastAsia"/>
          <w:sz w:val="21"/>
          <w:szCs w:val="21"/>
        </w:rPr>
        <w:t>．　通報者等が当該調査対象である申告事項に関与していた場合、懲戒処分その他の取り扱いにおいて、通報等、通報者への協力及び通報等に基づく調査への積極的な関与をしたことを斟酌することができる。</w:t>
      </w:r>
    </w:p>
    <w:p w:rsidR="00A74EE3" w:rsidRDefault="00E754C8" w:rsidP="00880FDD">
      <w:pPr>
        <w:pStyle w:val="Default"/>
        <w:ind w:left="210" w:hangingChars="100" w:hanging="210"/>
        <w:rPr>
          <w:rFonts w:hAnsi="Century"/>
          <w:sz w:val="21"/>
          <w:szCs w:val="21"/>
        </w:rPr>
      </w:pPr>
      <w:r>
        <w:rPr>
          <w:rFonts w:hAnsi="Century" w:hint="eastAsia"/>
          <w:sz w:val="21"/>
          <w:szCs w:val="21"/>
        </w:rPr>
        <w:t>４</w:t>
      </w:r>
      <w:r w:rsidR="00880FDD">
        <w:rPr>
          <w:rFonts w:hAnsi="Century" w:hint="eastAsia"/>
          <w:sz w:val="21"/>
          <w:szCs w:val="21"/>
        </w:rPr>
        <w:t xml:space="preserve">．　</w:t>
      </w:r>
      <w:r w:rsidR="00880FDD" w:rsidRPr="00054F06">
        <w:rPr>
          <w:rFonts w:hAnsi="Century" w:hint="eastAsia"/>
          <w:sz w:val="21"/>
          <w:szCs w:val="21"/>
        </w:rPr>
        <w:t>担当</w:t>
      </w:r>
      <w:r w:rsidR="00FB4BCB" w:rsidRPr="00054F06">
        <w:rPr>
          <w:rFonts w:hAnsi="Century" w:hint="eastAsia"/>
          <w:sz w:val="21"/>
          <w:szCs w:val="21"/>
        </w:rPr>
        <w:t>役員</w:t>
      </w:r>
      <w:r w:rsidR="005A1F8B">
        <w:rPr>
          <w:rFonts w:hAnsi="Century" w:hint="eastAsia"/>
          <w:sz w:val="21"/>
          <w:szCs w:val="21"/>
        </w:rPr>
        <w:t>は、通報等</w:t>
      </w:r>
      <w:bookmarkStart w:id="0" w:name="_GoBack"/>
      <w:bookmarkEnd w:id="0"/>
      <w:r w:rsidR="005A1F8B">
        <w:rPr>
          <w:rFonts w:hAnsi="Century" w:hint="eastAsia"/>
          <w:sz w:val="21"/>
          <w:szCs w:val="21"/>
        </w:rPr>
        <w:t>調査の結果及びそれに対する対応の概要を速やかに</w:t>
      </w:r>
      <w:r w:rsidR="00FB4BCB">
        <w:rPr>
          <w:rFonts w:hAnsi="Century" w:hint="eastAsia"/>
          <w:sz w:val="21"/>
          <w:szCs w:val="21"/>
        </w:rPr>
        <w:t>役員</w:t>
      </w:r>
      <w:r w:rsidR="00880FDD">
        <w:rPr>
          <w:rFonts w:hAnsi="Century" w:hint="eastAsia"/>
          <w:sz w:val="21"/>
          <w:szCs w:val="21"/>
        </w:rPr>
        <w:t>に報告するとともに遅滞なくこれを公表</w:t>
      </w:r>
      <w:r w:rsidR="005A1F8B">
        <w:rPr>
          <w:rFonts w:hAnsi="Century" w:hint="eastAsia"/>
          <w:sz w:val="21"/>
          <w:szCs w:val="21"/>
        </w:rPr>
        <w:t>するものとする。</w:t>
      </w:r>
    </w:p>
    <w:p w:rsidR="00880FDD" w:rsidRDefault="005A1F8B" w:rsidP="00880FDD">
      <w:pPr>
        <w:pStyle w:val="Default"/>
        <w:ind w:left="210" w:hangingChars="100" w:hanging="210"/>
        <w:rPr>
          <w:rFonts w:hAnsi="Century"/>
          <w:sz w:val="21"/>
          <w:szCs w:val="21"/>
        </w:rPr>
      </w:pPr>
      <w:r>
        <w:rPr>
          <w:rFonts w:hAnsi="Century" w:hint="eastAsia"/>
          <w:sz w:val="21"/>
          <w:szCs w:val="21"/>
        </w:rPr>
        <w:t>ただし、</w:t>
      </w:r>
      <w:r w:rsidR="00880FDD">
        <w:rPr>
          <w:rFonts w:hAnsi="Century" w:hint="eastAsia"/>
          <w:sz w:val="21"/>
          <w:szCs w:val="21"/>
        </w:rPr>
        <w:t>通報者等の氏名等の個人情報は除くものとする。</w:t>
      </w:r>
    </w:p>
    <w:p w:rsidR="00880FDD" w:rsidRDefault="00880FDD" w:rsidP="00880FDD">
      <w:pPr>
        <w:pStyle w:val="Default"/>
        <w:rPr>
          <w:rFonts w:hAnsi="Century"/>
          <w:sz w:val="21"/>
          <w:szCs w:val="21"/>
        </w:rPr>
      </w:pPr>
      <w:r>
        <w:rPr>
          <w:rFonts w:hAnsi="Century" w:hint="eastAsia"/>
          <w:sz w:val="21"/>
          <w:szCs w:val="21"/>
        </w:rPr>
        <w:t>（情報の記録と管理）</w:t>
      </w:r>
    </w:p>
    <w:p w:rsidR="00880FDD" w:rsidRDefault="00E754C8" w:rsidP="005A1F8B">
      <w:pPr>
        <w:pStyle w:val="Default"/>
        <w:ind w:left="210" w:hangingChars="100" w:hanging="210"/>
        <w:rPr>
          <w:rFonts w:hAnsi="Century"/>
          <w:sz w:val="21"/>
          <w:szCs w:val="21"/>
        </w:rPr>
      </w:pPr>
      <w:r>
        <w:rPr>
          <w:rFonts w:hAnsi="Century" w:hint="eastAsia"/>
          <w:sz w:val="21"/>
          <w:szCs w:val="21"/>
        </w:rPr>
        <w:t>第７</w:t>
      </w:r>
      <w:r w:rsidR="00880FDD">
        <w:rPr>
          <w:rFonts w:hAnsi="Century" w:hint="eastAsia"/>
          <w:sz w:val="21"/>
          <w:szCs w:val="21"/>
        </w:rPr>
        <w:t xml:space="preserve">条　</w:t>
      </w:r>
      <w:r w:rsidR="005A1F8B" w:rsidRPr="00DC2100">
        <w:rPr>
          <w:rFonts w:hAnsi="Century" w:hint="eastAsia"/>
          <w:sz w:val="21"/>
          <w:szCs w:val="21"/>
          <w:highlight w:val="yellow"/>
        </w:rPr>
        <w:t>代表</w:t>
      </w:r>
      <w:r w:rsidR="00054F06" w:rsidRPr="00054F06">
        <w:rPr>
          <w:rFonts w:hAnsi="Century" w:hint="eastAsia"/>
          <w:color w:val="FF0000"/>
          <w:sz w:val="21"/>
          <w:szCs w:val="21"/>
          <w:highlight w:val="yellow"/>
        </w:rPr>
        <w:t>（会長？）</w:t>
      </w:r>
      <w:r w:rsidR="005A1F8B">
        <w:rPr>
          <w:rFonts w:hAnsi="Century" w:hint="eastAsia"/>
          <w:sz w:val="21"/>
          <w:szCs w:val="21"/>
        </w:rPr>
        <w:t>の決定の元、必要であれば記録する、通報者特定情報の開示はし</w:t>
      </w:r>
      <w:r w:rsidR="00880FDD">
        <w:rPr>
          <w:rFonts w:hAnsi="Century" w:hint="eastAsia"/>
          <w:sz w:val="21"/>
          <w:szCs w:val="21"/>
        </w:rPr>
        <w:t>ない。</w:t>
      </w:r>
    </w:p>
    <w:p w:rsidR="00880FDD" w:rsidRDefault="00880FDD" w:rsidP="00880FDD">
      <w:pPr>
        <w:pStyle w:val="Default"/>
        <w:rPr>
          <w:rFonts w:hAnsi="Century"/>
          <w:sz w:val="21"/>
          <w:szCs w:val="21"/>
        </w:rPr>
      </w:pPr>
      <w:r>
        <w:rPr>
          <w:rFonts w:hAnsi="Century" w:hint="eastAsia"/>
          <w:sz w:val="21"/>
          <w:szCs w:val="21"/>
        </w:rPr>
        <w:t>（懲戒等）</w:t>
      </w:r>
    </w:p>
    <w:p w:rsidR="00880FDD" w:rsidRDefault="00880FDD" w:rsidP="005A1F8B">
      <w:pPr>
        <w:pStyle w:val="Default"/>
        <w:ind w:left="210" w:hangingChars="100" w:hanging="210"/>
        <w:rPr>
          <w:rFonts w:hAnsi="Century"/>
          <w:sz w:val="21"/>
          <w:szCs w:val="21"/>
        </w:rPr>
      </w:pPr>
      <w:r>
        <w:rPr>
          <w:rFonts w:hAnsi="Century" w:hint="eastAsia"/>
          <w:sz w:val="21"/>
          <w:szCs w:val="21"/>
        </w:rPr>
        <w:t>第</w:t>
      </w:r>
      <w:r w:rsidR="00E754C8">
        <w:rPr>
          <w:rFonts w:ascii="Century" w:hAnsi="Century" w:cs="Century" w:hint="eastAsia"/>
          <w:sz w:val="21"/>
          <w:szCs w:val="21"/>
        </w:rPr>
        <w:t>８</w:t>
      </w:r>
      <w:r>
        <w:rPr>
          <w:rFonts w:hAnsi="Century" w:hint="eastAsia"/>
          <w:sz w:val="21"/>
          <w:szCs w:val="21"/>
        </w:rPr>
        <w:t>条　個人に関する根拠のない誹謗中傷を内容とする通報等を行った場合、</w:t>
      </w:r>
      <w:r w:rsidR="005A1F8B">
        <w:rPr>
          <w:rFonts w:hAnsi="Century" w:hint="eastAsia"/>
          <w:sz w:val="21"/>
          <w:szCs w:val="21"/>
        </w:rPr>
        <w:t>また誹謗中傷を内容とする情報を発見した場合、民事事件、刑事事件を視野に入れ対応する。</w:t>
      </w:r>
    </w:p>
    <w:p w:rsidR="00880FDD" w:rsidRDefault="00A74EE3" w:rsidP="00A74EE3">
      <w:pPr>
        <w:pStyle w:val="Default"/>
        <w:numPr>
          <w:ilvl w:val="0"/>
          <w:numId w:val="1"/>
        </w:numPr>
        <w:rPr>
          <w:rFonts w:hAnsi="Century"/>
          <w:sz w:val="21"/>
          <w:szCs w:val="21"/>
        </w:rPr>
      </w:pPr>
      <w:r>
        <w:rPr>
          <w:rFonts w:hAnsi="Century" w:hint="eastAsia"/>
          <w:sz w:val="21"/>
          <w:szCs w:val="21"/>
        </w:rPr>
        <w:t>前項の懲戒処分は、役員については他役員が役員会にて決議し、決定は</w:t>
      </w:r>
      <w:r w:rsidRPr="00DC2100">
        <w:rPr>
          <w:rFonts w:hAnsi="Century" w:hint="eastAsia"/>
          <w:sz w:val="21"/>
          <w:szCs w:val="21"/>
          <w:highlight w:val="yellow"/>
        </w:rPr>
        <w:t>代表</w:t>
      </w:r>
      <w:r w:rsidR="00054F06" w:rsidRPr="00054F06">
        <w:rPr>
          <w:rFonts w:hAnsi="Century" w:hint="eastAsia"/>
          <w:color w:val="FF0000"/>
          <w:sz w:val="21"/>
          <w:szCs w:val="21"/>
          <w:highlight w:val="yellow"/>
        </w:rPr>
        <w:t>（会長？）</w:t>
      </w:r>
      <w:r w:rsidR="00880FDD">
        <w:rPr>
          <w:rFonts w:hAnsi="Century" w:hint="eastAsia"/>
          <w:sz w:val="21"/>
          <w:szCs w:val="21"/>
        </w:rPr>
        <w:t>がこれを行う。</w:t>
      </w:r>
    </w:p>
    <w:p w:rsidR="00054F06" w:rsidRDefault="00054F06" w:rsidP="005838F3">
      <w:pPr>
        <w:pStyle w:val="Default"/>
        <w:rPr>
          <w:rFonts w:hAnsi="Century"/>
          <w:sz w:val="21"/>
          <w:szCs w:val="21"/>
          <w:highlight w:val="yellow"/>
        </w:rPr>
      </w:pPr>
    </w:p>
    <w:p w:rsidR="005838F3" w:rsidRDefault="00E754C8" w:rsidP="005838F3">
      <w:pPr>
        <w:pStyle w:val="Default"/>
        <w:rPr>
          <w:rFonts w:hAnsi="Century"/>
          <w:sz w:val="21"/>
          <w:szCs w:val="21"/>
        </w:rPr>
      </w:pPr>
      <w:r w:rsidRPr="00DC2100">
        <w:rPr>
          <w:rFonts w:hAnsi="Century" w:hint="eastAsia"/>
          <w:sz w:val="21"/>
          <w:szCs w:val="21"/>
          <w:highlight w:val="yellow"/>
        </w:rPr>
        <w:t>第９</w:t>
      </w:r>
      <w:r w:rsidR="005838F3" w:rsidRPr="00DC2100">
        <w:rPr>
          <w:rFonts w:hAnsi="Century" w:hint="eastAsia"/>
          <w:sz w:val="21"/>
          <w:szCs w:val="21"/>
          <w:highlight w:val="yellow"/>
        </w:rPr>
        <w:t>条　消費者庁が策定する「公益通報者保護法を踏まえた内部通報制度の整備・運用に関する民間事業者向けガイドライン」（平成２８年１２月９日）に沿って公益通報者保護規定を</w:t>
      </w:r>
      <w:r w:rsidR="00054F06">
        <w:rPr>
          <w:rFonts w:hAnsi="Century" w:hint="eastAsia"/>
          <w:sz w:val="21"/>
          <w:szCs w:val="21"/>
          <w:highlight w:val="yellow"/>
        </w:rPr>
        <w:t>定める。</w:t>
      </w:r>
      <w:r w:rsidR="00054F06" w:rsidRPr="00054F06">
        <w:rPr>
          <w:rFonts w:hAnsi="Century" w:hint="eastAsia"/>
          <w:b/>
          <w:color w:val="FF0000"/>
          <w:sz w:val="21"/>
          <w:szCs w:val="21"/>
          <w:highlight w:val="yellow"/>
        </w:rPr>
        <w:t>⇒第6条がこれに該当するので、不要？</w:t>
      </w:r>
    </w:p>
    <w:p w:rsidR="00A74EE3" w:rsidRPr="00054F06" w:rsidRDefault="00A74EE3" w:rsidP="00054F06">
      <w:pPr>
        <w:pStyle w:val="Default"/>
        <w:rPr>
          <w:rFonts w:hAnsi="Century" w:hint="eastAsia"/>
          <w:sz w:val="21"/>
          <w:szCs w:val="21"/>
        </w:rPr>
      </w:pPr>
    </w:p>
    <w:p w:rsidR="00880FDD" w:rsidRDefault="00880FDD" w:rsidP="00880FDD">
      <w:pPr>
        <w:pStyle w:val="Default"/>
        <w:ind w:firstLineChars="200" w:firstLine="420"/>
        <w:rPr>
          <w:rFonts w:hAnsi="Century"/>
          <w:sz w:val="21"/>
          <w:szCs w:val="21"/>
        </w:rPr>
      </w:pPr>
      <w:r>
        <w:rPr>
          <w:rFonts w:hAnsi="Century" w:hint="eastAsia"/>
          <w:sz w:val="21"/>
          <w:szCs w:val="21"/>
        </w:rPr>
        <w:t>附則</w:t>
      </w:r>
    </w:p>
    <w:p w:rsidR="00FF5C65" w:rsidRDefault="005A047C" w:rsidP="00880FDD">
      <w:pPr>
        <w:ind w:firstLineChars="100" w:firstLine="210"/>
      </w:pPr>
      <w:r>
        <w:rPr>
          <w:rFonts w:hAnsi="Century" w:hint="eastAsia"/>
          <w:szCs w:val="21"/>
        </w:rPr>
        <w:t>この規則は、令和</w:t>
      </w:r>
      <w:r>
        <w:rPr>
          <w:rFonts w:hAnsi="Century" w:hint="eastAsia"/>
          <w:szCs w:val="21"/>
        </w:rPr>
        <w:t>2</w:t>
      </w:r>
      <w:r w:rsidR="00880FDD">
        <w:rPr>
          <w:rFonts w:hAnsi="Century" w:hint="eastAsia"/>
          <w:szCs w:val="21"/>
        </w:rPr>
        <w:t>年</w:t>
      </w:r>
      <w:r>
        <w:rPr>
          <w:rFonts w:ascii="Century" w:hAnsi="Century" w:cs="Century" w:hint="eastAsia"/>
          <w:szCs w:val="21"/>
        </w:rPr>
        <w:t>6</w:t>
      </w:r>
      <w:r w:rsidR="00880FDD">
        <w:rPr>
          <w:rFonts w:hAnsi="Century" w:hint="eastAsia"/>
          <w:szCs w:val="21"/>
        </w:rPr>
        <w:t>月</w:t>
      </w:r>
      <w:r>
        <w:rPr>
          <w:rFonts w:ascii="Century" w:hAnsi="Century" w:cs="Century" w:hint="eastAsia"/>
          <w:szCs w:val="21"/>
        </w:rPr>
        <w:t>1</w:t>
      </w:r>
      <w:r w:rsidR="00880FDD">
        <w:rPr>
          <w:rFonts w:hAnsi="Century" w:hint="eastAsia"/>
          <w:szCs w:val="21"/>
        </w:rPr>
        <w:t>日から施行する。</w:t>
      </w:r>
    </w:p>
    <w:sectPr w:rsidR="00FF5C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50C" w:rsidRDefault="0063450C" w:rsidP="00321347">
      <w:r>
        <w:separator/>
      </w:r>
    </w:p>
  </w:endnote>
  <w:endnote w:type="continuationSeparator" w:id="0">
    <w:p w:rsidR="0063450C" w:rsidRDefault="0063450C" w:rsidP="0032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50C" w:rsidRDefault="0063450C" w:rsidP="00321347">
      <w:r>
        <w:separator/>
      </w:r>
    </w:p>
  </w:footnote>
  <w:footnote w:type="continuationSeparator" w:id="0">
    <w:p w:rsidR="0063450C" w:rsidRDefault="0063450C" w:rsidP="003213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26420D"/>
    <w:multiLevelType w:val="hybridMultilevel"/>
    <w:tmpl w:val="22DA502E"/>
    <w:lvl w:ilvl="0" w:tplc="C2DE6AF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DD"/>
    <w:rsid w:val="00054F06"/>
    <w:rsid w:val="002A6115"/>
    <w:rsid w:val="0031354D"/>
    <w:rsid w:val="00321347"/>
    <w:rsid w:val="005838F3"/>
    <w:rsid w:val="005A047C"/>
    <w:rsid w:val="005A1F8B"/>
    <w:rsid w:val="0063450C"/>
    <w:rsid w:val="00781611"/>
    <w:rsid w:val="00880FDD"/>
    <w:rsid w:val="00A74EE3"/>
    <w:rsid w:val="00A860CB"/>
    <w:rsid w:val="00AB43DA"/>
    <w:rsid w:val="00BE772C"/>
    <w:rsid w:val="00DC2100"/>
    <w:rsid w:val="00E754C8"/>
    <w:rsid w:val="00FB4BCB"/>
    <w:rsid w:val="00FF5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B0338A2-E377-434B-B9D3-BE2F6DE4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0FDD"/>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321347"/>
    <w:pPr>
      <w:tabs>
        <w:tab w:val="center" w:pos="4252"/>
        <w:tab w:val="right" w:pos="8504"/>
      </w:tabs>
      <w:snapToGrid w:val="0"/>
    </w:pPr>
  </w:style>
  <w:style w:type="character" w:customStyle="1" w:styleId="a4">
    <w:name w:val="ヘッダー (文字)"/>
    <w:basedOn w:val="a0"/>
    <w:link w:val="a3"/>
    <w:uiPriority w:val="99"/>
    <w:rsid w:val="00321347"/>
  </w:style>
  <w:style w:type="paragraph" w:styleId="a5">
    <w:name w:val="footer"/>
    <w:basedOn w:val="a"/>
    <w:link w:val="a6"/>
    <w:uiPriority w:val="99"/>
    <w:unhideWhenUsed/>
    <w:rsid w:val="00321347"/>
    <w:pPr>
      <w:tabs>
        <w:tab w:val="center" w:pos="4252"/>
        <w:tab w:val="right" w:pos="8504"/>
      </w:tabs>
      <w:snapToGrid w:val="0"/>
    </w:pPr>
  </w:style>
  <w:style w:type="character" w:customStyle="1" w:styleId="a6">
    <w:name w:val="フッター (文字)"/>
    <w:basedOn w:val="a0"/>
    <w:link w:val="a5"/>
    <w:uiPriority w:val="99"/>
    <w:rsid w:val="00321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16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根本 大輔</dc:creator>
  <cp:lastModifiedBy>持田 雅誠</cp:lastModifiedBy>
  <cp:revision>4</cp:revision>
  <dcterms:created xsi:type="dcterms:W3CDTF">2020-05-26T22:07:00Z</dcterms:created>
  <dcterms:modified xsi:type="dcterms:W3CDTF">2022-04-05T08:43:00Z</dcterms:modified>
</cp:coreProperties>
</file>